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1623#/1623#/1623#/1623#/0064#/0064#/0064#/0064#/0064#/1623#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r>
        <w:drawing>
          <wp:inline xmlns:a="http://schemas.openxmlformats.org/drawingml/2006/main" xmlns:pic="http://schemas.openxmlformats.org/drawingml/2006/picture">
            <wp:extent cx="5312664" cy="2743200"/>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312664" cy="2743200"/>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 '40']</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10706100" cy="8181974"/>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10706100" cy="8181974"/>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c>
          <w:tcPr>
            <w:tcW w:w="2056" w:type="dxa"/>
            <w:shd w:val="clear" w:color="auto" w:fill="E7E6E6" w:themeFill="background2"/>
            <w:vAlign w:val="center"/>
          </w:tcPr>
          <w:p w:rsidR="00313BB7" w:rsidRPr="008525FA" w:rsidRDefault="00313BB7" w:rsidP="00313BB7">
            <w:pPr>
              <w:pStyle w:val="afc"/>
            </w:pPr>
            <w:r w:rsidRPr="008525FA">
              <w:t>方案2</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11765.83</w:t>
            </w:r>
          </w:p>
        </w:tc>
        <w:tc>
          <w:tcPr>
            <w:tcW w:w="2056" w:type="dxa"/>
            <w:shd w:val="clear" w:color="auto" w:fill="auto"/>
            <w:vAlign w:val="center"/>
          </w:tcPr>
          <w:p w:rsidR="00400BB4" w:rsidRPr="007D5A3C" w:rsidRDefault="00400BB4" w:rsidP="00400BB4">
            <w:pPr>
              <w:pStyle w:val="afc"/>
            </w:pPr>
            <w:r w:rsidRPr="007D5A3C">
              <w:t>11765.83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w:t>
            </w:r>
          </w:p>
        </w:tc>
        <w:tc>
          <w:tcPr>
            <w:tcW w:w="2056" w:type="dxa"/>
            <w:shd w:val="clear" w:color="auto" w:fill="auto"/>
            <w:vAlign w:val="center"/>
          </w:tcPr>
          <w:p w:rsidR="00400BB4" w:rsidRPr="008525FA" w:rsidRDefault="00400BB4" w:rsidP="00400BB4">
            <w:pPr>
              <w:pStyle w:val="afc"/>
            </w:pPr>
            <w:r w:rsidRPr="008525FA">
              <w:t>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1720.0</w:t>
            </w:r>
          </w:p>
        </w:tc>
        <w:tc>
          <w:tcPr>
            <w:tcW w:w="2056" w:type="dxa"/>
            <w:shd w:val="clear" w:color="auto" w:fill="auto"/>
            <w:vAlign w:val="center"/>
          </w:tcPr>
          <w:p w:rsidR="00400BB4" w:rsidRPr="008525FA" w:rsidRDefault="00400BB4" w:rsidP="00400BB4">
            <w:pPr>
              <w:pStyle w:val="afc"/>
            </w:pPr>
            <w:r w:rsidRPr="008525FA">
              <w:t>1720.0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1800.0</w:t>
            </w:r>
          </w:p>
        </w:tc>
        <w:tc>
          <w:tcPr>
            <w:tcW w:w="2056" w:type="dxa"/>
            <w:shd w:val="clear" w:color="auto" w:fill="auto"/>
            <w:vAlign w:val="center"/>
          </w:tcPr>
          <w:p w:rsidR="00400BB4" w:rsidRPr="008525FA" w:rsidRDefault="00400BB4" w:rsidP="00400BB4">
            <w:pPr>
              <w:pStyle w:val="afc"/>
            </w:pPr>
            <w:r w:rsidRPr="008525FA">
              <w:t>0.0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54675.83</w:t>
            </w:r>
          </w:p>
        </w:tc>
        <w:tc>
          <w:tcPr>
            <w:tcW w:w="2056" w:type="dxa"/>
            <w:shd w:val="clear" w:color="auto" w:fill="auto"/>
            <w:vAlign w:val="center"/>
          </w:tcPr>
          <w:p w:rsidR="00400BB4" w:rsidRPr="008525FA" w:rsidRDefault="00400BB4" w:rsidP="00400BB4">
            <w:pPr>
              <w:pStyle w:val="afc"/>
            </w:pPr>
            <w:r w:rsidRPr="008525FA">
              <w:t>52845.83</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2.661</w:t>
            </w:r>
          </w:p>
        </w:tc>
        <w:tc>
          <w:tcPr>
            <w:tcW w:w="2056" w:type="dxa"/>
            <w:shd w:val="clear" w:color="auto" w:fill="auto"/>
            <w:vAlign w:val="center"/>
          </w:tcPr>
          <w:p w:rsidR="00400BB4" w:rsidRPr="008525FA" w:rsidRDefault="00400BB4" w:rsidP="00400BB4">
            <w:pPr>
              <w:pStyle w:val="afc"/>
            </w:pPr>
            <w:r w:rsidRPr="008525FA">
              <w:t>2.572</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r>
        <w:drawing>
          <wp:inline xmlns:a="http://schemas.openxmlformats.org/drawingml/2006/main" xmlns:pic="http://schemas.openxmlformats.org/drawingml/2006/picture">
            <wp:extent cx="10706100" cy="8181974"/>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10706100" cy="8181974"/>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 '40']</w:t>
      </w:r>
      <w:r w:rsidRPr="0020261E">
        <w:t>台单机容量为</w:t>
      </w:r>
      <w:r w:rsidRPr="008525FA">
        <w:t xml:space="preserve">['2500', '2500']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-4.11</w:t>
      </w:r>
      <w:r w:rsidRPr="0020261E">
        <w:t>%</w:t>
      </w:r>
      <w:r w:rsidRPr="0020261E">
        <w:t>，</w:t>
      </w:r>
      <w:r w:rsidRPr="0020261E">
        <w:rPr>
          <w:rFonts w:hint="eastAsia"/>
        </w:rPr>
        <w:t>尾</w:t>
      </w:r>
      <w:r w:rsidRPr="0020261E">
        <w:t>流损失修正系数为</w:t>
      </w:r>
      <w:r w:rsidR="00AA74D3" w:rsidRPr="008525FA">
        <w:t xml:space="preserve">-3.1100000000000003</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68699.7</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20973.42</w:t>
      </w:r>
      <w:r w:rsidRPr="008F0110">
        <w:t>MWh/yr</w:t>
      </w:r>
      <w:r w:rsidRPr="008F0110">
        <w:t>，年满发小时为</w:t>
      </w:r>
      <w:r w:rsidR="00FF35E8" w:rsidRPr="008525FA">
        <w:t xml:space="preserve">995.86</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37475845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8674.36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37475491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7929.29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37475055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8804.87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37475533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2538879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6682.89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37472086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2532216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9560.62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665.05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8942.03</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-4.11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995.86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2621.68</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71536.24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5" Type="http://schemas.openxmlformats.org/officeDocument/2006/relationships/image" Target="media/image4.png"/><Relationship Id="rId20" Type="http://schemas.openxmlformats.org/officeDocument/2006/relationships/header" Target="header10.xml"/><Relationship Id="rId19" Type="http://schemas.openxmlformats.org/officeDocument/2006/relationships/header" Target="header9.xml"/><Relationship Id="rId18" Type="http://schemas.openxmlformats.org/officeDocument/2006/relationships/header" Target="header8.xml"/><Relationship Id="rId7" Type="http://schemas.openxmlformats.org/officeDocument/2006/relationships/endnotes" Target="endnotes.xml"/><Relationship Id="rId27" Type="http://schemas.openxmlformats.org/officeDocument/2006/relationships/image" Target="media/image6.png"/><Relationship Id="rId10" Type="http://schemas.openxmlformats.org/officeDocument/2006/relationships/footer" Target="footer1.xml"/><Relationship Id="rId12" Type="http://schemas.openxmlformats.org/officeDocument/2006/relationships/header" Target="header3.xml"/><Relationship Id="rId2" Type="http://schemas.openxmlformats.org/officeDocument/2006/relationships/numbering" Target="numbering.xml"/><Relationship Id="rId9" Type="http://schemas.openxmlformats.org/officeDocument/2006/relationships/header" Target="header2.xml"/><Relationship Id="rId6" Type="http://schemas.openxmlformats.org/officeDocument/2006/relationships/footnotes" Target="footnotes.xml"/><Relationship Id="rId3" Type="http://schemas.openxmlformats.org/officeDocument/2006/relationships/styles" Target="styles.xml"/><Relationship Id="rId1" Type="http://schemas.openxmlformats.org/officeDocument/2006/relationships/customXml" Target="../customXml/item1.xml"/><Relationship Id="rId4"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image" Target="media/image3.png"/><Relationship Id="rId22" Type="http://schemas.openxmlformats.org/officeDocument/2006/relationships/fontTable" Target="fontTable.xml"/><Relationship Id="rId13" Type="http://schemas.openxmlformats.org/officeDocument/2006/relationships/footer" Target="footer3.xml"/><Relationship Id="rId26" Type="http://schemas.openxmlformats.org/officeDocument/2006/relationships/image" Target="media/image5.png"/><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5" Type="http://schemas.openxmlformats.org/officeDocument/2006/relationships/webSettings" Target="webSettings.xml"/><Relationship Id="rId8" Type="http://schemas.openxmlformats.org/officeDocument/2006/relationships/header" Target="header1.xml"/><Relationship Id="rId11" Type="http://schemas.openxmlformats.org/officeDocument/2006/relationships/footer" Target="footer2.xml"/><Relationship Id="rId21" Type="http://schemas.openxmlformats.org/officeDocument/2006/relationships/header" Target="header11.xml"/><Relationship Id="rId17" Type="http://schemas.openxmlformats.org/officeDocument/2006/relationships/header" Target="header7.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13" Type="http://schemas.openxmlformats.org/officeDocument/2006/relationships/font" Target="fonts/font13.odttf"/><Relationship Id="rId7" Type="http://schemas.openxmlformats.org/officeDocument/2006/relationships/font" Target="fonts/font7.odttf"/><Relationship Id="rId14" Type="http://schemas.openxmlformats.org/officeDocument/2006/relationships/font" Target="fonts/font14.odttf"/><Relationship Id="rId10" Type="http://schemas.openxmlformats.org/officeDocument/2006/relationships/font" Target="fonts/font10.odttf"/><Relationship Id="rId15" Type="http://schemas.openxmlformats.org/officeDocument/2006/relationships/font" Target="fonts/font15.odttf"/><Relationship Id="rId2" Type="http://schemas.openxmlformats.org/officeDocument/2006/relationships/font" Target="fonts/font2.odttf"/><Relationship Id="rId5" Type="http://schemas.openxmlformats.org/officeDocument/2006/relationships/font" Target="fonts/font5.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11" Type="http://schemas.openxmlformats.org/officeDocument/2006/relationships/font" Target="fonts/font11.odttf"/><Relationship Id="rId12" Type="http://schemas.openxmlformats.org/officeDocument/2006/relationships/font" Target="fonts/font12.odttf"/><Relationship Id="rId3" Type="http://schemas.openxmlformats.org/officeDocument/2006/relationships/font" Target="fonts/font3.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